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72" w:rsidRDefault="00001A72" w:rsidP="00001A72">
      <w:pPr>
        <w:pStyle w:val="a3"/>
        <w:jc w:val="right"/>
      </w:pPr>
      <w:r>
        <w:t>Приложение № 1</w:t>
      </w:r>
    </w:p>
    <w:p w:rsidR="00001A72" w:rsidRDefault="00001A72" w:rsidP="00001A72">
      <w:pPr>
        <w:pStyle w:val="a3"/>
        <w:jc w:val="right"/>
      </w:pPr>
      <w:r>
        <w:t xml:space="preserve">к решению Собрания депутатов </w:t>
      </w:r>
    </w:p>
    <w:p w:rsidR="00001A72" w:rsidRDefault="00001A72" w:rsidP="00001A72">
      <w:pPr>
        <w:pStyle w:val="a3"/>
        <w:jc w:val="right"/>
      </w:pPr>
      <w:r>
        <w:t xml:space="preserve">                                                                                                         МО сельское поселение «сельсовет Рубасский»</w:t>
      </w:r>
    </w:p>
    <w:p w:rsidR="00001A72" w:rsidRDefault="00001A72" w:rsidP="00001A72">
      <w:pPr>
        <w:pStyle w:val="a3"/>
        <w:jc w:val="right"/>
      </w:pPr>
      <w:r>
        <w:t xml:space="preserve">МР « Дербентский район» </w:t>
      </w:r>
    </w:p>
    <w:p w:rsidR="00001A72" w:rsidRDefault="00777CAD" w:rsidP="00001A72">
      <w:pPr>
        <w:pStyle w:val="a3"/>
        <w:jc w:val="right"/>
      </w:pPr>
      <w:r>
        <w:t xml:space="preserve"> от «22</w:t>
      </w:r>
      <w:r w:rsidR="00001A72">
        <w:t xml:space="preserve">» июля 2022 года № </w:t>
      </w:r>
      <w:r>
        <w:t>5</w:t>
      </w:r>
    </w:p>
    <w:p w:rsidR="00001A72" w:rsidRDefault="00001A72" w:rsidP="00001A72">
      <w:pPr>
        <w:pStyle w:val="a3"/>
      </w:pPr>
    </w:p>
    <w:p w:rsidR="00001A72" w:rsidRDefault="00001A72" w:rsidP="00001A72">
      <w:pPr>
        <w:pStyle w:val="a3"/>
        <w:rPr>
          <w:b/>
          <w:bCs/>
        </w:rPr>
      </w:pPr>
    </w:p>
    <w:p w:rsidR="00001A72" w:rsidRDefault="00001A72" w:rsidP="00001A72">
      <w:pPr>
        <w:pStyle w:val="a3"/>
        <w:jc w:val="center"/>
      </w:pPr>
      <w:r>
        <w:rPr>
          <w:b/>
          <w:bCs/>
          <w:sz w:val="24"/>
          <w:szCs w:val="24"/>
        </w:rPr>
        <w:t>Объем поступлений доходов за 6 месяцев 2022 года 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b/>
          <w:bCs/>
          <w:sz w:val="24"/>
          <w:szCs w:val="24"/>
        </w:rPr>
        <w:br/>
      </w:r>
    </w:p>
    <w:p w:rsidR="00001A72" w:rsidRDefault="00001A72" w:rsidP="00001A72">
      <w:pPr>
        <w:pStyle w:val="a3"/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lang w:val="en-US"/>
        </w:rPr>
        <w:t>(</w:t>
      </w:r>
      <w:r>
        <w:t>тыс.рублей)</w:t>
      </w: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96"/>
        <w:gridCol w:w="2552"/>
        <w:gridCol w:w="1275"/>
      </w:tblGrid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1A72" w:rsidRDefault="00001A72" w:rsidP="009A54AD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дохода</w:t>
            </w:r>
          </w:p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по бюджетной классификации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</w:rPr>
              <w:t>Фактически поступило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001 2021500110 0000 150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Pr="0032766D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1 548 000</w:t>
            </w:r>
            <w:r>
              <w:rPr>
                <w:color w:val="000000"/>
                <w:lang w:val="en-US"/>
              </w:rPr>
              <w:t>,0</w:t>
            </w:r>
            <w:r>
              <w:rPr>
                <w:color w:val="000000"/>
              </w:rPr>
              <w:t>0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001 2023511810 0000 150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Pr="0032766D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127 500</w:t>
            </w:r>
            <w:r>
              <w:rPr>
                <w:color w:val="000000"/>
                <w:lang w:val="en-US"/>
              </w:rPr>
              <w:t>,0</w:t>
            </w:r>
            <w:r>
              <w:rPr>
                <w:color w:val="000000"/>
              </w:rPr>
              <w:t>0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proofErr w:type="gramStart"/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182 1010201001 1000 110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50 015,48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001 1010201001 2100 110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2,53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 в соответствии со статьей 227  Налогового кодекса Российской Федерации (перерасчеты, недоимка и задолженность по соответствующему платежу, в том числе по отмененному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001 1010202001 1000 110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Налог на доходы физических лиц с доходов, полученных физическими лицами  в соответствии со статьей 228  Налогового кодекса Российской Федерации (перерасчеты, недоимка и задолженность по соответствующему платежу, в том числе по отмененному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001 1010203001 1000 110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832,70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 в соответствии со статьей 228 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001 1010203001 3000 110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-20,00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 xml:space="preserve">Единый сельскохозяйственный налог (перерасчет, недоимка, задолженность по соответствующему платежу, в том числе по отмененному)   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001 1050301001 1000 110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4312,80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Единый сельскохозяйственный налог (пени по соответствующему платежу)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001 1050301001 2100 110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25,50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Единый сельскохозяйственный налог (суммы денежных взысканий (штрафов)  по соответствующему платежу согласно законодательству Российской Федерации)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001 1050301001 3000 110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proofErr w:type="gramStart"/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001</w:t>
            </w:r>
            <w:r>
              <w:rPr>
                <w:color w:val="000000"/>
                <w:lang w:val="en-US"/>
              </w:rPr>
              <w:t xml:space="preserve"> 1060103010 1000 110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-138 917,16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 по соответствующему платежу)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001</w:t>
            </w:r>
            <w:r>
              <w:rPr>
                <w:color w:val="000000"/>
                <w:lang w:val="en-US"/>
              </w:rPr>
              <w:t xml:space="preserve"> 1060103010 2100 110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725,36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proofErr w:type="gramStart"/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001</w:t>
            </w:r>
            <w:r>
              <w:rPr>
                <w:color w:val="000000"/>
                <w:lang w:val="en-US"/>
              </w:rPr>
              <w:t xml:space="preserve"> 1060603310 1000 110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45 113,07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001</w:t>
            </w:r>
            <w:r>
              <w:rPr>
                <w:color w:val="000000"/>
                <w:lang w:val="en-US"/>
              </w:rPr>
              <w:t xml:space="preserve"> 1060603310 2100 110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129,29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proofErr w:type="gramStart"/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001</w:t>
            </w:r>
            <w:r>
              <w:rPr>
                <w:color w:val="000000"/>
                <w:lang w:val="en-US"/>
              </w:rPr>
              <w:t xml:space="preserve"> 1060604310 1000 110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-172 005,38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001</w:t>
            </w:r>
            <w:r>
              <w:rPr>
                <w:color w:val="000000"/>
                <w:lang w:val="en-US"/>
              </w:rPr>
              <w:t xml:space="preserve"> 1060604310 2100 110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</w:rPr>
            </w:pPr>
            <w:r>
              <w:rPr>
                <w:color w:val="000000"/>
              </w:rPr>
              <w:t>4088,66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зачисленные в бюджеты сельских поселений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001 1170105010 0000 180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 в соответствии со статьей 228  Налогового кодекса Российской Федерации (пени по соответствующему платежу)</w:t>
            </w:r>
          </w:p>
          <w:p w:rsidR="00001A72" w:rsidRDefault="00001A72" w:rsidP="009A54AD">
            <w:pPr>
              <w:pStyle w:val="a3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001 1010203001 2100 110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Земельный налог по обязательствам, возникшим до 1 января 2006 года, мобилизуемый на территориях сельских поселений (перерасчёты, недоимка, задолженность по соответствующему платежу, в том числе по отмененному)</w:t>
            </w:r>
            <w:proofErr w:type="gramEnd"/>
          </w:p>
          <w:p w:rsidR="00001A72" w:rsidRDefault="00001A72" w:rsidP="009A54AD">
            <w:pPr>
              <w:pStyle w:val="a3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001 1090405310 1000 110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-1817,32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  <w:p w:rsidR="00001A72" w:rsidRDefault="00001A72" w:rsidP="009A54AD">
            <w:pPr>
              <w:pStyle w:val="a3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001 1010203001 2100 110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24,07</w:t>
            </w:r>
          </w:p>
        </w:tc>
      </w:tr>
      <w:tr w:rsidR="00001A72" w:rsidTr="009A54AD">
        <w:trPr>
          <w:trHeight w:val="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Поступления по доходам - 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1A72" w:rsidRDefault="00001A72" w:rsidP="009A54A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1 468 409,60</w:t>
            </w:r>
          </w:p>
          <w:p w:rsidR="00001A72" w:rsidRDefault="00001A72" w:rsidP="009A54AD">
            <w:pPr>
              <w:pStyle w:val="a3"/>
              <w:rPr>
                <w:rFonts w:ascii="Calibri" w:hAnsi="Calibri" w:cs="Calibri"/>
                <w:lang w:val="en-US"/>
              </w:rPr>
            </w:pPr>
          </w:p>
        </w:tc>
      </w:tr>
    </w:tbl>
    <w:p w:rsidR="00001A72" w:rsidRDefault="00001A72" w:rsidP="00001A72">
      <w:pPr>
        <w:pStyle w:val="a3"/>
        <w:rPr>
          <w:rFonts w:ascii="Calibri" w:hAnsi="Calibri" w:cs="Calibri"/>
          <w:lang w:val="en-US"/>
        </w:rPr>
      </w:pPr>
    </w:p>
    <w:p w:rsidR="00001A72" w:rsidRDefault="00001A72" w:rsidP="00001A72">
      <w:pPr>
        <w:pStyle w:val="a3"/>
      </w:pPr>
    </w:p>
    <w:p w:rsidR="00001A72" w:rsidRDefault="00001A72" w:rsidP="00001A72">
      <w:pPr>
        <w:pStyle w:val="a3"/>
      </w:pPr>
    </w:p>
    <w:p w:rsidR="004334FB" w:rsidRDefault="004334FB"/>
    <w:sectPr w:rsidR="004334FB" w:rsidSect="0016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001A72"/>
    <w:rsid w:val="00001A72"/>
    <w:rsid w:val="001643EE"/>
    <w:rsid w:val="004334FB"/>
    <w:rsid w:val="0077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A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790</Words>
  <Characters>4507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2022-07-25T05:51:00Z</dcterms:created>
  <dcterms:modified xsi:type="dcterms:W3CDTF">2022-07-25T06:12:00Z</dcterms:modified>
</cp:coreProperties>
</file>